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501B" w14:textId="77777777" w:rsidR="000A6EA6" w:rsidRDefault="000A6EA6">
      <w:pPr>
        <w:jc w:val="center"/>
        <w:rPr>
          <w:sz w:val="16"/>
        </w:rPr>
      </w:pPr>
    </w:p>
    <w:p w14:paraId="61C7EC5B" w14:textId="77777777" w:rsidR="000A6EA6" w:rsidRDefault="000A6EA6">
      <w:pPr>
        <w:pStyle w:val="Heading1"/>
      </w:pPr>
      <w:r>
        <w:t>Laboratory Wipe Test Report for Radioactive Materials for Authorized Users</w:t>
      </w:r>
    </w:p>
    <w:p w14:paraId="4DC34303" w14:textId="77777777" w:rsidR="000A6EA6" w:rsidRDefault="000A6EA6">
      <w:pPr>
        <w:rPr>
          <w:sz w:val="16"/>
        </w:rPr>
      </w:pPr>
    </w:p>
    <w:p w14:paraId="56EEAFC4" w14:textId="77777777" w:rsidR="000A6EA6" w:rsidRDefault="000A6EA6">
      <w:pPr>
        <w:tabs>
          <w:tab w:val="left" w:leader="underscore" w:pos="2160"/>
          <w:tab w:val="left" w:leader="underscore" w:pos="5040"/>
          <w:tab w:val="left" w:pos="5472"/>
          <w:tab w:val="left" w:leader="underscore" w:pos="8640"/>
        </w:tabs>
        <w:rPr>
          <w:b/>
        </w:rPr>
      </w:pPr>
      <w:r>
        <w:rPr>
          <w:b/>
        </w:rPr>
        <w:t xml:space="preserve">Building: </w:t>
      </w:r>
      <w:r>
        <w:rPr>
          <w:b/>
        </w:rPr>
        <w:tab/>
        <w:t xml:space="preserve">      Room Number:</w:t>
      </w:r>
      <w:r>
        <w:rPr>
          <w:b/>
        </w:rPr>
        <w:tab/>
      </w:r>
    </w:p>
    <w:p w14:paraId="1DD9DEB4" w14:textId="77777777" w:rsidR="000A6EA6" w:rsidRDefault="000A6EA6">
      <w:pPr>
        <w:tabs>
          <w:tab w:val="left" w:leader="underscore" w:pos="5040"/>
          <w:tab w:val="left" w:pos="5472"/>
          <w:tab w:val="left" w:leader="underscore" w:pos="8640"/>
        </w:tabs>
        <w:rPr>
          <w:b/>
        </w:rPr>
      </w:pPr>
      <w:r>
        <w:rPr>
          <w:b/>
        </w:rPr>
        <w:t>Wipe Tested by</w:t>
      </w:r>
      <w:proofErr w:type="gramStart"/>
      <w:r>
        <w:rPr>
          <w:b/>
        </w:rPr>
        <w:t xml:space="preserve">:  </w:t>
      </w:r>
      <w:r>
        <w:rPr>
          <w:b/>
        </w:rPr>
        <w:tab/>
      </w:r>
      <w:r>
        <w:rPr>
          <w:b/>
        </w:rPr>
        <w:tab/>
        <w:t>Date</w:t>
      </w:r>
      <w:proofErr w:type="gramEnd"/>
      <w:r>
        <w:rPr>
          <w:b/>
        </w:rPr>
        <w:t>:</w:t>
      </w:r>
      <w:r>
        <w:rPr>
          <w:b/>
        </w:rPr>
        <w:tab/>
      </w:r>
    </w:p>
    <w:p w14:paraId="4A415377" w14:textId="77777777" w:rsidR="000A6EA6" w:rsidRDefault="000A6EA6">
      <w:pPr>
        <w:tabs>
          <w:tab w:val="left" w:leader="underscore" w:pos="2160"/>
          <w:tab w:val="left" w:leader="underscore" w:pos="5040"/>
          <w:tab w:val="left" w:pos="5472"/>
          <w:tab w:val="left" w:leader="underscore" w:pos="8640"/>
        </w:tabs>
        <w:rPr>
          <w:sz w:val="8"/>
        </w:rPr>
      </w:pPr>
    </w:p>
    <w:p w14:paraId="472BDF49" w14:textId="77777777" w:rsidR="000A6EA6" w:rsidRDefault="000A6EA6">
      <w:pPr>
        <w:tabs>
          <w:tab w:val="left" w:leader="underscore" w:pos="8640"/>
        </w:tabs>
      </w:pPr>
      <w:r>
        <w:rPr>
          <w:b/>
        </w:rPr>
        <w:t>Radioisotopes used in this Laboratory:</w:t>
      </w:r>
      <w:r>
        <w:t xml:space="preserve">  </w:t>
      </w:r>
      <w:r>
        <w:rPr>
          <w:b/>
        </w:rPr>
        <w:tab/>
      </w:r>
      <w:r>
        <w:rPr>
          <w:b/>
        </w:rPr>
        <w:tab/>
      </w:r>
    </w:p>
    <w:p w14:paraId="7921D24D" w14:textId="77777777" w:rsidR="000A6EA6" w:rsidRDefault="000A6EA6">
      <w:pPr>
        <w:tabs>
          <w:tab w:val="left" w:leader="underscore" w:pos="2160"/>
          <w:tab w:val="left" w:leader="underscore" w:pos="5040"/>
          <w:tab w:val="left" w:pos="5472"/>
          <w:tab w:val="left" w:leader="underscore" w:pos="8640"/>
        </w:tabs>
        <w:rPr>
          <w:sz w:val="16"/>
        </w:rPr>
      </w:pPr>
      <w:r>
        <w:rPr>
          <w:sz w:val="16"/>
        </w:rPr>
        <w:t xml:space="preserve">    Note: If Storage Only - Wipe test must at least be taken of storage area</w:t>
      </w:r>
    </w:p>
    <w:p w14:paraId="218DCB8F" w14:textId="77777777" w:rsidR="000A6EA6" w:rsidRDefault="000A6EA6">
      <w:pPr>
        <w:tabs>
          <w:tab w:val="left" w:leader="underscore" w:pos="2160"/>
          <w:tab w:val="left" w:leader="underscore" w:pos="5040"/>
          <w:tab w:val="left" w:pos="5472"/>
          <w:tab w:val="left" w:leader="underscore" w:pos="8640"/>
        </w:tabs>
        <w:rPr>
          <w:sz w:val="16"/>
        </w:rPr>
      </w:pPr>
      <w:r>
        <w:rPr>
          <w:sz w:val="16"/>
        </w:rPr>
        <w:t xml:space="preserve">             If No Use or Storage - In comment section indicate “No Use or Storage This Month”</w:t>
      </w:r>
    </w:p>
    <w:p w14:paraId="57C702E4" w14:textId="77777777" w:rsidR="000A6EA6" w:rsidRDefault="000A6EA6">
      <w:pPr>
        <w:pStyle w:val="Header"/>
        <w:tabs>
          <w:tab w:val="clear" w:pos="4320"/>
          <w:tab w:val="left" w:leader="underscore" w:pos="2160"/>
          <w:tab w:val="left" w:leader="underscore" w:pos="5040"/>
          <w:tab w:val="left" w:pos="5472"/>
          <w:tab w:val="left" w:leader="underscore" w:pos="8640"/>
        </w:tabs>
        <w:rPr>
          <w:sz w:val="8"/>
        </w:rPr>
      </w:pPr>
    </w:p>
    <w:p w14:paraId="08C6CBC9" w14:textId="77777777" w:rsidR="000A6EA6" w:rsidRDefault="000A6EA6">
      <w:pPr>
        <w:tabs>
          <w:tab w:val="left" w:leader="underscore" w:pos="5040"/>
          <w:tab w:val="left" w:pos="5472"/>
          <w:tab w:val="left" w:leader="underscore" w:pos="8640"/>
        </w:tabs>
        <w:rPr>
          <w:b/>
        </w:rPr>
      </w:pPr>
      <w:r>
        <w:rPr>
          <w:b/>
        </w:rPr>
        <w:t xml:space="preserve">Authorized User: </w:t>
      </w:r>
      <w:r>
        <w:rPr>
          <w:b/>
        </w:rPr>
        <w:tab/>
      </w:r>
      <w:r>
        <w:rPr>
          <w:b/>
        </w:rPr>
        <w:tab/>
        <w:t xml:space="preserve">Authorization Number: </w:t>
      </w:r>
      <w:r>
        <w:rPr>
          <w:b/>
        </w:rPr>
        <w:tab/>
      </w:r>
    </w:p>
    <w:p w14:paraId="4D848129" w14:textId="77777777" w:rsidR="000A6EA6" w:rsidRDefault="000A6EA6">
      <w:pPr>
        <w:tabs>
          <w:tab w:val="left" w:leader="underscore" w:pos="5040"/>
          <w:tab w:val="left" w:pos="5472"/>
          <w:tab w:val="left" w:leader="underscore" w:pos="8640"/>
        </w:tabs>
        <w:rPr>
          <w:b/>
        </w:rPr>
      </w:pPr>
      <w:r>
        <w:rPr>
          <w:b/>
        </w:rPr>
        <w:t>Counting Equipment</w:t>
      </w:r>
      <w:r>
        <w:t xml:space="preserve"> …………………………….</w:t>
      </w:r>
      <w:r>
        <w:tab/>
      </w:r>
      <w:r>
        <w:tab/>
      </w:r>
      <w:r>
        <w:rPr>
          <w:b/>
        </w:rPr>
        <w:t xml:space="preserve">Serial Number:  </w:t>
      </w:r>
      <w:r>
        <w:rPr>
          <w:b/>
        </w:rPr>
        <w:tab/>
      </w:r>
    </w:p>
    <w:p w14:paraId="6F5BE300" w14:textId="77777777" w:rsidR="000A6EA6" w:rsidRDefault="000A6EA6">
      <w:pPr>
        <w:tabs>
          <w:tab w:val="left" w:leader="underscore" w:pos="5040"/>
          <w:tab w:val="left" w:pos="5472"/>
          <w:tab w:val="left" w:leader="underscore" w:pos="8640"/>
        </w:tabs>
      </w:pPr>
      <w:r>
        <w:rPr>
          <w:b/>
        </w:rPr>
        <w:t xml:space="preserve">    Type</w:t>
      </w:r>
      <w:proofErr w:type="gramStart"/>
      <w:r>
        <w:rPr>
          <w:b/>
        </w:rPr>
        <w:t>:  LSC</w:t>
      </w:r>
      <w:proofErr w:type="gramEnd"/>
      <w:r>
        <w:rPr>
          <w:b/>
        </w:rPr>
        <w:t xml:space="preserve"> or Other (specify</w:t>
      </w:r>
      <w:proofErr w:type="gramStart"/>
      <w:r>
        <w:rPr>
          <w:b/>
        </w:rPr>
        <w:t>)</w:t>
      </w:r>
      <w:r>
        <w:rPr>
          <w:b/>
        </w:rPr>
        <w:tab/>
      </w:r>
      <w:r>
        <w:rPr>
          <w:b/>
        </w:rPr>
        <w:tab/>
        <w:t>Model</w:t>
      </w:r>
      <w:proofErr w:type="gramEnd"/>
      <w:r>
        <w:rPr>
          <w:b/>
        </w:rPr>
        <w:t xml:space="preserve">:  </w:t>
      </w:r>
      <w:r>
        <w:rPr>
          <w:b/>
        </w:rPr>
        <w:tab/>
      </w:r>
    </w:p>
    <w:p w14:paraId="3320606D" w14:textId="77777777" w:rsidR="000A6EA6" w:rsidRDefault="000A6EA6">
      <w:pPr>
        <w:tabs>
          <w:tab w:val="left" w:pos="288"/>
          <w:tab w:val="left" w:pos="2736"/>
          <w:tab w:val="left" w:pos="5040"/>
          <w:tab w:val="left" w:pos="6480"/>
        </w:tabs>
        <w:rPr>
          <w:sz w:val="20"/>
        </w:rPr>
      </w:pPr>
      <w:r>
        <w:tab/>
        <w:t xml:space="preserve">  </w:t>
      </w:r>
      <w:r>
        <w:rPr>
          <w:sz w:val="20"/>
        </w:rPr>
        <w:t xml:space="preserve">Standard Isotope </w:t>
      </w:r>
      <w:r>
        <w:rPr>
          <w:sz w:val="20"/>
        </w:rPr>
        <w:tab/>
        <w:t>Efficiency (%) *</w:t>
      </w:r>
      <w:r>
        <w:rPr>
          <w:sz w:val="20"/>
        </w:rPr>
        <w:tab/>
        <w:t xml:space="preserve">Channel </w:t>
      </w:r>
      <w:r>
        <w:rPr>
          <w:sz w:val="2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Energy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Range</w:t>
          </w:r>
        </w:smartTag>
      </w:smartTag>
      <w:r>
        <w:rPr>
          <w:sz w:val="20"/>
        </w:rPr>
        <w:t xml:space="preserve"> (keV)</w:t>
      </w:r>
    </w:p>
    <w:p w14:paraId="7C1FFEF3" w14:textId="77777777" w:rsidR="000A6EA6" w:rsidRDefault="000A6EA6">
      <w:pPr>
        <w:tabs>
          <w:tab w:val="left" w:pos="288"/>
          <w:tab w:val="left" w:leader="underscore" w:pos="2160"/>
          <w:tab w:val="left" w:pos="2736"/>
          <w:tab w:val="left" w:leader="underscore" w:pos="4320"/>
          <w:tab w:val="left" w:pos="5040"/>
          <w:tab w:val="left" w:leader="underscore" w:pos="6048"/>
          <w:tab w:val="left" w:pos="6480"/>
          <w:tab w:val="left" w:leader="underscore" w:pos="8640"/>
        </w:tabs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 xml:space="preserve">  Example: H-3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30 </w:t>
      </w:r>
      <w:proofErr w:type="gramStart"/>
      <w:r>
        <w:rPr>
          <w:sz w:val="20"/>
          <w:u w:val="single"/>
        </w:rPr>
        <w:t>%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z w:val="20"/>
        </w:rPr>
        <w:tab/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>0 - 20</w:t>
      </w:r>
      <w:r>
        <w:rPr>
          <w:sz w:val="20"/>
          <w:u w:val="single"/>
        </w:rPr>
        <w:tab/>
      </w:r>
    </w:p>
    <w:p w14:paraId="7284A9CF" w14:textId="77777777" w:rsidR="000A6EA6" w:rsidRDefault="000A6EA6">
      <w:pPr>
        <w:tabs>
          <w:tab w:val="left" w:pos="288"/>
          <w:tab w:val="left" w:leader="underscore" w:pos="2160"/>
          <w:tab w:val="left" w:pos="2736"/>
          <w:tab w:val="left" w:leader="underscore" w:pos="4320"/>
          <w:tab w:val="left" w:pos="5040"/>
          <w:tab w:val="left" w:leader="underscore" w:pos="6048"/>
          <w:tab w:val="left" w:pos="6480"/>
          <w:tab w:val="left" w:leader="underscore" w:pos="8640"/>
        </w:tabs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 xml:space="preserve">  Example: P-32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75 </w:t>
      </w:r>
      <w:proofErr w:type="gramStart"/>
      <w:r>
        <w:rPr>
          <w:sz w:val="20"/>
          <w:u w:val="single"/>
        </w:rPr>
        <w:t>%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>B</w:t>
      </w:r>
      <w:r>
        <w:rPr>
          <w:sz w:val="20"/>
          <w:u w:val="single"/>
        </w:rPr>
        <w:tab/>
      </w:r>
      <w:r>
        <w:rPr>
          <w:sz w:val="20"/>
        </w:rPr>
        <w:tab/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>0 - 1700</w:t>
      </w:r>
      <w:r>
        <w:rPr>
          <w:sz w:val="20"/>
          <w:u w:val="single"/>
        </w:rPr>
        <w:tab/>
      </w:r>
    </w:p>
    <w:p w14:paraId="66735C03" w14:textId="77777777" w:rsidR="000A6EA6" w:rsidRDefault="000A6EA6">
      <w:pPr>
        <w:pStyle w:val="Header"/>
        <w:tabs>
          <w:tab w:val="left" w:pos="288"/>
          <w:tab w:val="left" w:leader="underscore" w:pos="2160"/>
          <w:tab w:val="left" w:pos="2736"/>
          <w:tab w:val="left" w:leader="underscore" w:pos="4320"/>
          <w:tab w:val="left" w:pos="5040"/>
          <w:tab w:val="left" w:leader="underscore" w:pos="6048"/>
          <w:tab w:val="left" w:pos="6480"/>
          <w:tab w:val="left" w:leader="underscore" w:pos="8640"/>
        </w:tabs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29DDBFE" w14:textId="77777777" w:rsidR="000A6EA6" w:rsidRDefault="000A6EA6">
      <w:pPr>
        <w:pStyle w:val="Header"/>
        <w:tabs>
          <w:tab w:val="left" w:pos="288"/>
          <w:tab w:val="left" w:leader="underscore" w:pos="2160"/>
          <w:tab w:val="left" w:pos="2736"/>
          <w:tab w:val="left" w:leader="underscore" w:pos="4320"/>
          <w:tab w:val="left" w:pos="5040"/>
          <w:tab w:val="left" w:leader="underscore" w:pos="6048"/>
          <w:tab w:val="left" w:pos="6480"/>
          <w:tab w:val="left" w:leader="underscore" w:pos="8640"/>
        </w:tabs>
        <w:rPr>
          <w:sz w:val="16"/>
        </w:rPr>
      </w:pPr>
      <w:r>
        <w:tab/>
      </w:r>
      <w:r>
        <w:rPr>
          <w:sz w:val="16"/>
        </w:rPr>
        <w:t xml:space="preserve">*Efficiency may be omitted if equipment automatically converts to </w:t>
      </w:r>
      <w:proofErr w:type="spellStart"/>
      <w:r>
        <w:rPr>
          <w:sz w:val="16"/>
        </w:rPr>
        <w:t>dpm</w:t>
      </w:r>
      <w:proofErr w:type="spellEnd"/>
    </w:p>
    <w:p w14:paraId="2D0D979C" w14:textId="77777777" w:rsidR="000A6EA6" w:rsidRDefault="000A6EA6">
      <w:pPr>
        <w:pStyle w:val="Header"/>
        <w:tabs>
          <w:tab w:val="left" w:pos="288"/>
          <w:tab w:val="left" w:leader="underscore" w:pos="2160"/>
          <w:tab w:val="left" w:pos="2736"/>
          <w:tab w:val="left" w:leader="underscore" w:pos="4320"/>
          <w:tab w:val="left" w:pos="5040"/>
          <w:tab w:val="left" w:leader="underscore" w:pos="6048"/>
          <w:tab w:val="left" w:pos="6480"/>
          <w:tab w:val="left" w:leader="underscore" w:pos="8640"/>
        </w:tabs>
        <w:rPr>
          <w:sz w:val="16"/>
        </w:rPr>
      </w:pPr>
    </w:p>
    <w:p w14:paraId="7D7E0AB8" w14:textId="77777777" w:rsidR="000A6EA6" w:rsidRDefault="000A6EA6">
      <w:pPr>
        <w:pStyle w:val="Header"/>
        <w:tabs>
          <w:tab w:val="left" w:pos="288"/>
          <w:tab w:val="left" w:leader="underscore" w:pos="2160"/>
          <w:tab w:val="left" w:pos="2736"/>
          <w:tab w:val="left" w:leader="underscore" w:pos="4320"/>
          <w:tab w:val="left" w:pos="5040"/>
          <w:tab w:val="left" w:leader="underscore" w:pos="6048"/>
          <w:tab w:val="left" w:pos="6480"/>
          <w:tab w:val="left" w:leader="underscore" w:pos="8640"/>
        </w:tabs>
        <w:rPr>
          <w:sz w:val="16"/>
        </w:rPr>
        <w:sectPr w:rsidR="000A6EA6">
          <w:headerReference w:type="default" r:id="rId6"/>
          <w:footerReference w:type="default" r:id="rId7"/>
          <w:pgSz w:w="12240" w:h="15840"/>
          <w:pgMar w:top="1050" w:right="630" w:bottom="1350" w:left="990" w:header="540" w:footer="370" w:gutter="0"/>
          <w:cols w:space="720"/>
        </w:sectPr>
      </w:pPr>
    </w:p>
    <w:p w14:paraId="676E26E2" w14:textId="77777777" w:rsidR="000A6EA6" w:rsidRDefault="000A6EA6">
      <w:pPr>
        <w:jc w:val="center"/>
      </w:pPr>
      <w:r>
        <w:t>Laboratory Diagram</w:t>
      </w:r>
    </w:p>
    <w:p w14:paraId="07D697A1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83A1B3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sz w:val="20"/>
        </w:rPr>
        <w:object w:dxaOrig="2720" w:dyaOrig="680" w14:anchorId="280280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A mathmatical formula for computing the dpm, or count rate, for a wipe test." style="position:absolute;margin-left:375pt;margin-top:12.75pt;width:136pt;height:34pt;z-index:251657728" o:allowincell="f">
            <v:imagedata r:id="rId8" o:title=""/>
            <w10:wrap type="topAndBottom"/>
          </v:shape>
          <o:OLEObject Type="Embed" ProgID="Equation.3" ShapeID="_x0000_s1026" DrawAspect="Content" ObjectID="_1836038308" r:id="rId9"/>
        </w:object>
      </w:r>
    </w:p>
    <w:p w14:paraId="2ADF424B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FF1129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422A89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669F0A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F0113B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D1F306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653148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20539F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34EB02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2862F3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68D919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5D5F3D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1B61C2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82049A" w14:textId="77777777" w:rsidR="000A6EA6" w:rsidRDefault="000A6EA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14:paraId="40F75978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301C0B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B0CED5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FB662A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8B6094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04E968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7AF3E1" w14:textId="77777777" w:rsidR="000A6EA6" w:rsidRDefault="000A6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EAC1F2" w14:textId="77777777" w:rsidR="000A6EA6" w:rsidRDefault="000A6EA6">
      <w:pPr>
        <w:jc w:val="center"/>
      </w:pPr>
      <w:r>
        <w:rPr>
          <w:b/>
          <w:sz w:val="20"/>
          <w:u w:val="single"/>
        </w:rPr>
        <w:br w:type="column"/>
      </w:r>
      <w:r>
        <w:rPr>
          <w:b/>
          <w:u w:val="single"/>
        </w:rPr>
        <w:t>Wipe Test Results</w:t>
      </w:r>
    </w:p>
    <w:p w14:paraId="611F5E7E" w14:textId="77777777" w:rsidR="000A6EA6" w:rsidRDefault="000A6EA6">
      <w:pPr>
        <w:tabs>
          <w:tab w:val="left" w:leader="underscore" w:pos="3150"/>
        </w:tabs>
        <w:jc w:val="center"/>
        <w:rPr>
          <w:sz w:val="16"/>
        </w:rPr>
      </w:pPr>
    </w:p>
    <w:p w14:paraId="0B78F21A" w14:textId="77777777" w:rsidR="000A6EA6" w:rsidRDefault="000A6EA6">
      <w:pPr>
        <w:tabs>
          <w:tab w:val="left" w:leader="underscore" w:pos="3150"/>
        </w:tabs>
        <w:jc w:val="center"/>
        <w:rPr>
          <w:sz w:val="20"/>
        </w:rPr>
      </w:pPr>
      <w:r>
        <w:rPr>
          <w:sz w:val="20"/>
        </w:rPr>
        <w:t>Background Count Rate (</w:t>
      </w:r>
      <w:proofErr w:type="spellStart"/>
      <w:r>
        <w:rPr>
          <w:sz w:val="20"/>
        </w:rPr>
        <w:t>cpm</w:t>
      </w:r>
      <w:proofErr w:type="spellEnd"/>
      <w:r>
        <w:rPr>
          <w:sz w:val="20"/>
        </w:rPr>
        <w:t>):</w:t>
      </w:r>
      <w:r>
        <w:rPr>
          <w:sz w:val="20"/>
        </w:rPr>
        <w:tab/>
      </w:r>
    </w:p>
    <w:p w14:paraId="39EC7942" w14:textId="77777777" w:rsidR="000A6EA6" w:rsidRDefault="000A6EA6">
      <w:pPr>
        <w:tabs>
          <w:tab w:val="left" w:leader="underscore" w:pos="3150"/>
        </w:tabs>
        <w:jc w:val="center"/>
        <w:rPr>
          <w:sz w:val="8"/>
        </w:rPr>
      </w:pPr>
    </w:p>
    <w:p w14:paraId="3FF49A17" w14:textId="77777777" w:rsidR="000A6EA6" w:rsidRDefault="000A6EA6">
      <w:pPr>
        <w:tabs>
          <w:tab w:val="left" w:pos="1710"/>
          <w:tab w:val="left" w:leader="underscore" w:pos="2880"/>
        </w:tabs>
        <w:ind w:left="720"/>
        <w:rPr>
          <w:b/>
          <w:sz w:val="20"/>
        </w:rPr>
      </w:pPr>
    </w:p>
    <w:p w14:paraId="25C83847" w14:textId="77777777" w:rsidR="000A6EA6" w:rsidRDefault="000A6EA6">
      <w:pPr>
        <w:tabs>
          <w:tab w:val="left" w:pos="1710"/>
          <w:tab w:val="left" w:leader="underscore" w:pos="2880"/>
        </w:tabs>
        <w:ind w:left="720"/>
        <w:rPr>
          <w:b/>
          <w:sz w:val="20"/>
        </w:rPr>
      </w:pPr>
      <w:r>
        <w:rPr>
          <w:b/>
          <w:sz w:val="20"/>
        </w:rPr>
        <w:t>Number</w:t>
      </w:r>
      <w:r>
        <w:rPr>
          <w:b/>
          <w:sz w:val="20"/>
        </w:rPr>
        <w:tab/>
        <w:t>Count Rate (</w:t>
      </w:r>
      <w:proofErr w:type="spellStart"/>
      <w:r>
        <w:rPr>
          <w:b/>
          <w:sz w:val="20"/>
        </w:rPr>
        <w:t>dpm</w:t>
      </w:r>
      <w:proofErr w:type="spellEnd"/>
      <w:r>
        <w:rPr>
          <w:b/>
          <w:sz w:val="20"/>
        </w:rPr>
        <w:t>)</w:t>
      </w:r>
    </w:p>
    <w:p w14:paraId="0D23C00E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1</w:t>
      </w:r>
      <w:r>
        <w:rPr>
          <w:sz w:val="20"/>
        </w:rPr>
        <w:tab/>
      </w:r>
      <w:r>
        <w:rPr>
          <w:sz w:val="20"/>
        </w:rPr>
        <w:tab/>
      </w:r>
    </w:p>
    <w:p w14:paraId="2F8B9EC5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2</w:t>
      </w:r>
      <w:r>
        <w:rPr>
          <w:sz w:val="20"/>
        </w:rPr>
        <w:tab/>
      </w:r>
      <w:r>
        <w:rPr>
          <w:sz w:val="20"/>
        </w:rPr>
        <w:tab/>
      </w:r>
    </w:p>
    <w:p w14:paraId="1A56C290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3</w:t>
      </w:r>
      <w:r>
        <w:rPr>
          <w:sz w:val="20"/>
        </w:rPr>
        <w:tab/>
      </w:r>
      <w:r>
        <w:rPr>
          <w:sz w:val="20"/>
        </w:rPr>
        <w:tab/>
      </w:r>
    </w:p>
    <w:p w14:paraId="0D72BD5F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4</w:t>
      </w:r>
      <w:r>
        <w:rPr>
          <w:sz w:val="20"/>
        </w:rPr>
        <w:tab/>
      </w:r>
      <w:r>
        <w:rPr>
          <w:sz w:val="20"/>
        </w:rPr>
        <w:tab/>
      </w:r>
    </w:p>
    <w:p w14:paraId="05D79BB0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5</w:t>
      </w:r>
      <w:r>
        <w:rPr>
          <w:sz w:val="20"/>
        </w:rPr>
        <w:tab/>
      </w:r>
      <w:r>
        <w:rPr>
          <w:sz w:val="20"/>
        </w:rPr>
        <w:tab/>
      </w:r>
    </w:p>
    <w:p w14:paraId="3B7C6EED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6</w:t>
      </w:r>
      <w:r>
        <w:rPr>
          <w:sz w:val="20"/>
        </w:rPr>
        <w:tab/>
      </w:r>
      <w:r>
        <w:rPr>
          <w:sz w:val="20"/>
        </w:rPr>
        <w:tab/>
      </w:r>
    </w:p>
    <w:p w14:paraId="2FB85895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7</w:t>
      </w:r>
      <w:r>
        <w:rPr>
          <w:sz w:val="20"/>
        </w:rPr>
        <w:tab/>
      </w:r>
      <w:r>
        <w:rPr>
          <w:sz w:val="20"/>
        </w:rPr>
        <w:tab/>
      </w:r>
    </w:p>
    <w:p w14:paraId="4E2B27D7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8</w:t>
      </w:r>
      <w:r>
        <w:rPr>
          <w:sz w:val="20"/>
        </w:rPr>
        <w:tab/>
      </w:r>
      <w:r>
        <w:rPr>
          <w:sz w:val="20"/>
        </w:rPr>
        <w:tab/>
      </w:r>
    </w:p>
    <w:p w14:paraId="68A44988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9</w:t>
      </w:r>
      <w:r>
        <w:rPr>
          <w:sz w:val="20"/>
        </w:rPr>
        <w:tab/>
      </w:r>
      <w:r>
        <w:rPr>
          <w:sz w:val="20"/>
        </w:rPr>
        <w:tab/>
      </w:r>
    </w:p>
    <w:p w14:paraId="01A5CBDD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10</w:t>
      </w:r>
      <w:r>
        <w:rPr>
          <w:sz w:val="20"/>
        </w:rPr>
        <w:tab/>
      </w:r>
      <w:r>
        <w:rPr>
          <w:sz w:val="20"/>
        </w:rPr>
        <w:tab/>
      </w:r>
    </w:p>
    <w:p w14:paraId="508A8E83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11</w:t>
      </w:r>
      <w:r>
        <w:rPr>
          <w:sz w:val="20"/>
        </w:rPr>
        <w:tab/>
      </w:r>
      <w:r>
        <w:rPr>
          <w:sz w:val="20"/>
        </w:rPr>
        <w:tab/>
      </w:r>
    </w:p>
    <w:p w14:paraId="6E8A1E64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12</w:t>
      </w:r>
      <w:r>
        <w:rPr>
          <w:sz w:val="20"/>
        </w:rPr>
        <w:tab/>
      </w:r>
      <w:r>
        <w:rPr>
          <w:sz w:val="20"/>
        </w:rPr>
        <w:tab/>
      </w:r>
    </w:p>
    <w:p w14:paraId="43BCCFB9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13</w:t>
      </w:r>
      <w:r>
        <w:rPr>
          <w:sz w:val="20"/>
        </w:rPr>
        <w:tab/>
      </w:r>
      <w:r>
        <w:rPr>
          <w:sz w:val="20"/>
        </w:rPr>
        <w:tab/>
      </w:r>
    </w:p>
    <w:p w14:paraId="3D79CD8A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14</w:t>
      </w:r>
      <w:r>
        <w:rPr>
          <w:sz w:val="20"/>
        </w:rPr>
        <w:tab/>
      </w:r>
      <w:r>
        <w:rPr>
          <w:sz w:val="20"/>
        </w:rPr>
        <w:tab/>
      </w:r>
    </w:p>
    <w:p w14:paraId="04CEFF1A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15</w:t>
      </w:r>
      <w:r>
        <w:rPr>
          <w:sz w:val="20"/>
        </w:rPr>
        <w:tab/>
      </w:r>
      <w:r>
        <w:rPr>
          <w:sz w:val="20"/>
        </w:rPr>
        <w:tab/>
      </w:r>
    </w:p>
    <w:p w14:paraId="141D455D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16</w:t>
      </w:r>
      <w:r>
        <w:rPr>
          <w:sz w:val="20"/>
        </w:rPr>
        <w:tab/>
      </w:r>
      <w:r>
        <w:rPr>
          <w:sz w:val="20"/>
        </w:rPr>
        <w:tab/>
      </w:r>
    </w:p>
    <w:p w14:paraId="41FACE1D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17</w:t>
      </w:r>
      <w:r>
        <w:rPr>
          <w:sz w:val="20"/>
        </w:rPr>
        <w:tab/>
      </w:r>
      <w:r>
        <w:rPr>
          <w:sz w:val="20"/>
        </w:rPr>
        <w:tab/>
      </w:r>
    </w:p>
    <w:p w14:paraId="4DC1F365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720"/>
        <w:rPr>
          <w:sz w:val="20"/>
        </w:rPr>
      </w:pPr>
      <w:r>
        <w:rPr>
          <w:sz w:val="20"/>
        </w:rPr>
        <w:tab/>
        <w:t>18</w:t>
      </w:r>
      <w:r>
        <w:rPr>
          <w:sz w:val="20"/>
        </w:rPr>
        <w:tab/>
      </w:r>
      <w:r>
        <w:rPr>
          <w:sz w:val="20"/>
        </w:rPr>
        <w:tab/>
      </w:r>
    </w:p>
    <w:p w14:paraId="24A340C3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360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Rewipe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of # _</w:t>
      </w:r>
      <w:proofErr w:type="gramEnd"/>
      <w:r>
        <w:rPr>
          <w:sz w:val="20"/>
        </w:rPr>
        <w:t>__</w:t>
      </w:r>
      <w:r>
        <w:rPr>
          <w:sz w:val="20"/>
        </w:rPr>
        <w:tab/>
      </w:r>
      <w:r>
        <w:rPr>
          <w:sz w:val="20"/>
        </w:rPr>
        <w:tab/>
      </w:r>
    </w:p>
    <w:p w14:paraId="25F82EDD" w14:textId="77777777" w:rsidR="000A6EA6" w:rsidRDefault="000A6EA6">
      <w:pPr>
        <w:tabs>
          <w:tab w:val="center" w:pos="1080"/>
          <w:tab w:val="left" w:pos="1980"/>
          <w:tab w:val="left" w:leader="underscore" w:pos="2880"/>
        </w:tabs>
        <w:ind w:left="360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Rewipe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of # _</w:t>
      </w:r>
      <w:proofErr w:type="gramEnd"/>
      <w:r>
        <w:rPr>
          <w:sz w:val="20"/>
        </w:rPr>
        <w:t>__</w:t>
      </w:r>
      <w:r>
        <w:rPr>
          <w:sz w:val="20"/>
        </w:rPr>
        <w:tab/>
      </w:r>
      <w:r>
        <w:rPr>
          <w:sz w:val="20"/>
        </w:rPr>
        <w:tab/>
      </w:r>
    </w:p>
    <w:p w14:paraId="3D2AACB3" w14:textId="77777777" w:rsidR="000A6EA6" w:rsidRDefault="000A6EA6">
      <w:pPr>
        <w:tabs>
          <w:tab w:val="left" w:leader="underscore" w:pos="4320"/>
        </w:tabs>
      </w:pPr>
    </w:p>
    <w:p w14:paraId="293035C1" w14:textId="77777777" w:rsidR="000A6EA6" w:rsidRDefault="000A6EA6">
      <w:pPr>
        <w:sectPr w:rsidR="000A6EA6">
          <w:headerReference w:type="default" r:id="rId10"/>
          <w:footerReference w:type="default" r:id="rId11"/>
          <w:type w:val="continuous"/>
          <w:pgSz w:w="12240" w:h="15840"/>
          <w:pgMar w:top="1050" w:right="630" w:bottom="630" w:left="990" w:header="540" w:footer="370" w:gutter="0"/>
          <w:cols w:num="2" w:space="1710" w:equalWidth="0">
            <w:col w:w="6480" w:space="540"/>
            <w:col w:w="3600"/>
          </w:cols>
        </w:sectPr>
      </w:pPr>
    </w:p>
    <w:p w14:paraId="398B0814" w14:textId="77777777" w:rsidR="000A6EA6" w:rsidRDefault="000A6EA6">
      <w:pPr>
        <w:tabs>
          <w:tab w:val="left" w:leader="underscore" w:pos="9990"/>
        </w:tabs>
        <w:rPr>
          <w:sz w:val="18"/>
        </w:rPr>
      </w:pPr>
      <w:r>
        <w:rPr>
          <w:b/>
          <w:sz w:val="18"/>
        </w:rPr>
        <w:t>Comments:</w:t>
      </w:r>
      <w:r>
        <w:rPr>
          <w:sz w:val="18"/>
        </w:rPr>
        <w:tab/>
      </w:r>
    </w:p>
    <w:p w14:paraId="25C1AE60" w14:textId="77777777" w:rsidR="000A6EA6" w:rsidRDefault="000A6EA6">
      <w:pPr>
        <w:tabs>
          <w:tab w:val="left" w:leader="underscore" w:pos="9990"/>
        </w:tabs>
        <w:rPr>
          <w:sz w:val="18"/>
        </w:rPr>
      </w:pPr>
      <w:r>
        <w:rPr>
          <w:sz w:val="18"/>
        </w:rPr>
        <w:tab/>
      </w:r>
    </w:p>
    <w:p w14:paraId="124B5AD1" w14:textId="77777777" w:rsidR="000A6EA6" w:rsidRDefault="000A6EA6">
      <w:pPr>
        <w:tabs>
          <w:tab w:val="left" w:leader="underscore" w:pos="9990"/>
        </w:tabs>
        <w:rPr>
          <w:sz w:val="18"/>
        </w:rPr>
      </w:pPr>
      <w:r>
        <w:rPr>
          <w:sz w:val="18"/>
        </w:rPr>
        <w:tab/>
      </w:r>
    </w:p>
    <w:p w14:paraId="6FE7B168" w14:textId="77777777" w:rsidR="000A6EA6" w:rsidRDefault="000A6EA6">
      <w:pPr>
        <w:tabs>
          <w:tab w:val="left" w:leader="underscore" w:pos="9990"/>
        </w:tabs>
        <w:rPr>
          <w:sz w:val="18"/>
        </w:rPr>
      </w:pPr>
      <w:r>
        <w:rPr>
          <w:sz w:val="18"/>
        </w:rPr>
        <w:tab/>
      </w:r>
    </w:p>
    <w:p w14:paraId="268DC670" w14:textId="77777777" w:rsidR="000A6EA6" w:rsidRDefault="000A6EA6">
      <w:pPr>
        <w:tabs>
          <w:tab w:val="left" w:leader="underscore" w:pos="9990"/>
        </w:tabs>
        <w:rPr>
          <w:sz w:val="20"/>
        </w:rPr>
      </w:pPr>
      <w:r>
        <w:rPr>
          <w:sz w:val="18"/>
        </w:rPr>
        <w:tab/>
      </w:r>
    </w:p>
    <w:sectPr w:rsidR="000A6EA6">
      <w:type w:val="continuous"/>
      <w:pgSz w:w="12240" w:h="15840"/>
      <w:pgMar w:top="1050" w:right="630" w:bottom="810" w:left="990" w:header="540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2007" w14:textId="77777777" w:rsidR="00556DB4" w:rsidRDefault="00556DB4">
      <w:r>
        <w:separator/>
      </w:r>
    </w:p>
  </w:endnote>
  <w:endnote w:type="continuationSeparator" w:id="0">
    <w:p w14:paraId="62353FB6" w14:textId="77777777" w:rsidR="00556DB4" w:rsidRDefault="0055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D673" w14:textId="77777777" w:rsidR="000A6EA6" w:rsidRDefault="000A6EA6">
    <w:pPr>
      <w:pStyle w:val="Footer"/>
      <w:rPr>
        <w:sz w:val="16"/>
      </w:rPr>
    </w:pPr>
    <w:r>
      <w:rPr>
        <w:sz w:val="16"/>
      </w:rPr>
      <w:t xml:space="preserve">Note:  If a wipe test area has excessive contamination, the area should be decontaminated and </w:t>
    </w:r>
    <w:proofErr w:type="spellStart"/>
    <w:r>
      <w:rPr>
        <w:sz w:val="16"/>
      </w:rPr>
      <w:t>rewiped</w:t>
    </w:r>
    <w:proofErr w:type="spellEnd"/>
    <w:r>
      <w:rPr>
        <w:sz w:val="16"/>
      </w:rPr>
      <w:t xml:space="preserve">.  The results of the </w:t>
    </w:r>
    <w:proofErr w:type="spellStart"/>
    <w:r>
      <w:rPr>
        <w:sz w:val="16"/>
      </w:rPr>
      <w:t>rewipe</w:t>
    </w:r>
    <w:proofErr w:type="spellEnd"/>
    <w:r>
      <w:rPr>
        <w:sz w:val="16"/>
      </w:rPr>
      <w:t xml:space="preserve"> survey must be documented.</w:t>
    </w:r>
  </w:p>
  <w:p w14:paraId="1242DF4F" w14:textId="77777777" w:rsidR="000A6EA6" w:rsidRDefault="000A6EA6">
    <w:pPr>
      <w:pStyle w:val="Footer"/>
      <w:rPr>
        <w:sz w:val="16"/>
      </w:rPr>
    </w:pPr>
  </w:p>
  <w:p w14:paraId="2A7D91E6" w14:textId="77777777" w:rsidR="000A6EA6" w:rsidRDefault="000A6EA6">
    <w:pPr>
      <w:pStyle w:val="Footer"/>
      <w:rPr>
        <w:sz w:val="16"/>
      </w:rPr>
    </w:pPr>
    <w:r>
      <w:rPr>
        <w:sz w:val="16"/>
      </w:rPr>
      <w:t xml:space="preserve">Note:  The decontamination level stated in Section 6.3 of the </w:t>
    </w:r>
    <w:r>
      <w:rPr>
        <w:i/>
        <w:sz w:val="16"/>
      </w:rPr>
      <w:t>Radiation Safety Manual</w:t>
    </w:r>
    <w:r>
      <w:rPr>
        <w:sz w:val="16"/>
      </w:rPr>
      <w:t xml:space="preserve"> is 1000 dpm/100 cm</w:t>
    </w:r>
    <w:r>
      <w:rPr>
        <w:sz w:val="16"/>
        <w:vertAlign w:val="superscript"/>
      </w:rPr>
      <w:t>2</w:t>
    </w:r>
    <w:r>
      <w:rPr>
        <w:sz w:val="16"/>
      </w:rPr>
      <w:t xml:space="preserve"> (200 dpm/100 cm</w:t>
    </w:r>
    <w:r>
      <w:rPr>
        <w:sz w:val="16"/>
        <w:vertAlign w:val="superscript"/>
      </w:rPr>
      <w:t>2</w:t>
    </w:r>
    <w:r>
      <w:rPr>
        <w:sz w:val="16"/>
      </w:rPr>
      <w:t xml:space="preserve"> for </w:t>
    </w:r>
    <w:r>
      <w:rPr>
        <w:sz w:val="16"/>
        <w:vertAlign w:val="superscript"/>
      </w:rPr>
      <w:t>125</w:t>
    </w:r>
    <w:r>
      <w:rPr>
        <w:sz w:val="16"/>
      </w:rPr>
      <w:t xml:space="preserve">I).  25 </w:t>
    </w:r>
    <w:smartTag w:uri="urn:schemas-microsoft-com:office:smarttags" w:element="State">
      <w:smartTag w:uri="urn:schemas-microsoft-com:office:smarttags" w:element="place">
        <w:r>
          <w:rPr>
            <w:sz w:val="16"/>
          </w:rPr>
          <w:t>Texas</w:t>
        </w:r>
      </w:smartTag>
    </w:smartTag>
    <w:r>
      <w:rPr>
        <w:sz w:val="16"/>
      </w:rPr>
      <w:t xml:space="preserve"> Administrative Code §289.202(</w:t>
    </w:r>
    <w:proofErr w:type="spellStart"/>
    <w:r>
      <w:rPr>
        <w:sz w:val="16"/>
      </w:rPr>
      <w:t>ggg</w:t>
    </w:r>
    <w:proofErr w:type="spellEnd"/>
    <w:proofErr w:type="gramStart"/>
    <w:r>
      <w:rPr>
        <w:sz w:val="16"/>
      </w:rPr>
      <w:t>)(</w:t>
    </w:r>
    <w:proofErr w:type="gramEnd"/>
    <w:r>
      <w:rPr>
        <w:sz w:val="16"/>
      </w:rPr>
      <w:t>6) states 1000 dpm/100 cm</w:t>
    </w:r>
    <w:r>
      <w:rPr>
        <w:sz w:val="16"/>
        <w:vertAlign w:val="superscript"/>
      </w:rPr>
      <w:t>2</w:t>
    </w:r>
    <w:r>
      <w:rPr>
        <w:sz w:val="16"/>
      </w:rPr>
      <w:t xml:space="preserve"> removable contamination for all beta- and gamma-emitting radionuclides except </w:t>
    </w:r>
    <w:r>
      <w:rPr>
        <w:sz w:val="16"/>
        <w:vertAlign w:val="superscript"/>
      </w:rPr>
      <w:t>90</w:t>
    </w:r>
    <w:r>
      <w:rPr>
        <w:sz w:val="16"/>
      </w:rPr>
      <w:t xml:space="preserve">Sr and </w:t>
    </w:r>
    <w:r>
      <w:rPr>
        <w:sz w:val="16"/>
        <w:vertAlign w:val="superscript"/>
      </w:rPr>
      <w:t>129</w:t>
    </w:r>
    <w:r>
      <w:rPr>
        <w:sz w:val="16"/>
      </w:rPr>
      <w:t>I.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ABAE" w14:textId="77777777" w:rsidR="000A6EA6" w:rsidRDefault="000A6EA6">
    <w:pPr>
      <w:pStyle w:val="Footer"/>
      <w:rPr>
        <w:sz w:val="16"/>
      </w:rPr>
    </w:pPr>
    <w:r>
      <w:rPr>
        <w:sz w:val="16"/>
      </w:rPr>
      <w:t xml:space="preserve">Note:  The decontamination level stated in Section 6.3 of the </w:t>
    </w:r>
    <w:r>
      <w:rPr>
        <w:i/>
        <w:sz w:val="16"/>
      </w:rPr>
      <w:t>Radiation Safety Manual</w:t>
    </w:r>
    <w:r>
      <w:rPr>
        <w:sz w:val="16"/>
      </w:rPr>
      <w:t xml:space="preserve"> is 1000 dpm/100 cm</w:t>
    </w:r>
    <w:r>
      <w:rPr>
        <w:sz w:val="16"/>
        <w:vertAlign w:val="superscript"/>
      </w:rPr>
      <w:t>2</w:t>
    </w:r>
    <w:r>
      <w:rPr>
        <w:sz w:val="16"/>
      </w:rPr>
      <w:t xml:space="preserve"> (200 dpm/100 cm</w:t>
    </w:r>
    <w:r>
      <w:rPr>
        <w:sz w:val="16"/>
        <w:vertAlign w:val="superscript"/>
      </w:rPr>
      <w:t>2</w:t>
    </w:r>
    <w:r>
      <w:rPr>
        <w:sz w:val="16"/>
      </w:rPr>
      <w:t xml:space="preserve"> for </w:t>
    </w:r>
    <w:r>
      <w:rPr>
        <w:sz w:val="16"/>
        <w:vertAlign w:val="superscript"/>
      </w:rPr>
      <w:t>125</w:t>
    </w:r>
    <w:r>
      <w:rPr>
        <w:sz w:val="16"/>
      </w:rPr>
      <w:t xml:space="preserve">I).  25 </w:t>
    </w:r>
    <w:smartTag w:uri="urn:schemas-microsoft-com:office:smarttags" w:element="State">
      <w:smartTag w:uri="urn:schemas-microsoft-com:office:smarttags" w:element="place">
        <w:r>
          <w:rPr>
            <w:sz w:val="16"/>
          </w:rPr>
          <w:t>Texas</w:t>
        </w:r>
      </w:smartTag>
    </w:smartTag>
    <w:r>
      <w:rPr>
        <w:sz w:val="16"/>
      </w:rPr>
      <w:t xml:space="preserve"> Administrative Code §289.202(</w:t>
    </w:r>
    <w:proofErr w:type="spellStart"/>
    <w:r>
      <w:rPr>
        <w:sz w:val="16"/>
      </w:rPr>
      <w:t>ggg</w:t>
    </w:r>
    <w:proofErr w:type="spellEnd"/>
    <w:proofErr w:type="gramStart"/>
    <w:r>
      <w:rPr>
        <w:sz w:val="16"/>
      </w:rPr>
      <w:t>)(</w:t>
    </w:r>
    <w:proofErr w:type="gramEnd"/>
    <w:r>
      <w:rPr>
        <w:sz w:val="16"/>
      </w:rPr>
      <w:t>6) states 1000 dpm/100 cm</w:t>
    </w:r>
    <w:r>
      <w:rPr>
        <w:sz w:val="16"/>
        <w:vertAlign w:val="superscript"/>
      </w:rPr>
      <w:t>2</w:t>
    </w:r>
    <w:r>
      <w:rPr>
        <w:sz w:val="16"/>
      </w:rPr>
      <w:t xml:space="preserve"> removable contamination for all beta- and gamma-emitting radionuclides except </w:t>
    </w:r>
    <w:r>
      <w:rPr>
        <w:sz w:val="16"/>
        <w:vertAlign w:val="superscript"/>
      </w:rPr>
      <w:t>90</w:t>
    </w:r>
    <w:r>
      <w:rPr>
        <w:sz w:val="16"/>
      </w:rPr>
      <w:t xml:space="preserve">Sr and </w:t>
    </w:r>
    <w:r>
      <w:rPr>
        <w:sz w:val="16"/>
        <w:vertAlign w:val="superscript"/>
      </w:rPr>
      <w:t>129</w:t>
    </w:r>
    <w:r>
      <w:rPr>
        <w:sz w:val="16"/>
      </w:rPr>
      <w:t>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355A" w14:textId="77777777" w:rsidR="00556DB4" w:rsidRDefault="00556DB4">
      <w:r>
        <w:separator/>
      </w:r>
    </w:p>
  </w:footnote>
  <w:footnote w:type="continuationSeparator" w:id="0">
    <w:p w14:paraId="260772BF" w14:textId="77777777" w:rsidR="00556DB4" w:rsidRDefault="0055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7153" w14:textId="77777777" w:rsidR="000A6EA6" w:rsidRDefault="000A6EA6">
    <w:pPr>
      <w:ind w:hanging="540"/>
      <w:rPr>
        <w:sz w:val="16"/>
      </w:rPr>
    </w:pPr>
    <w:r>
      <w:rPr>
        <w:sz w:val="18"/>
      </w:rPr>
      <w:t>RS-08 (Rev. 0</w:t>
    </w:r>
    <w:r w:rsidR="00A8597E">
      <w:rPr>
        <w:sz w:val="18"/>
      </w:rPr>
      <w:t>2/</w:t>
    </w:r>
    <w:r w:rsidR="0045722B">
      <w:rPr>
        <w:sz w:val="18"/>
      </w:rPr>
      <w:t>21</w:t>
    </w:r>
    <w:r>
      <w:rPr>
        <w:sz w:val="18"/>
      </w:rPr>
      <w:t>)</w:t>
    </w:r>
    <w:r>
      <w:rPr>
        <w:sz w:val="16"/>
      </w:rPr>
      <w:tab/>
    </w:r>
    <w:r>
      <w:t xml:space="preserve">                                   </w:t>
    </w:r>
    <w:r>
      <w:rPr>
        <w:sz w:val="16"/>
      </w:rPr>
      <w:t>University of Texas Health Science Center</w:t>
    </w:r>
    <w:r w:rsidR="00A8597E" w:rsidRPr="00A8597E">
      <w:rPr>
        <w:sz w:val="16"/>
      </w:rPr>
      <w:t xml:space="preserve"> </w:t>
    </w:r>
    <w:r w:rsidR="00A8597E">
      <w:rPr>
        <w:sz w:val="16"/>
      </w:rPr>
      <w:t>at Houston</w:t>
    </w:r>
  </w:p>
  <w:p w14:paraId="33B953FF" w14:textId="77777777" w:rsidR="000A6EA6" w:rsidRDefault="000A6EA6">
    <w:pPr>
      <w:ind w:hanging="540"/>
      <w:jc w:val="center"/>
      <w:rPr>
        <w:sz w:val="16"/>
      </w:rPr>
    </w:pPr>
    <w:r>
      <w:rPr>
        <w:sz w:val="16"/>
      </w:rPr>
      <w:t>Environmental Health and Safety</w:t>
    </w:r>
  </w:p>
  <w:p w14:paraId="67D8251E" w14:textId="77777777" w:rsidR="000A6EA6" w:rsidRDefault="000A6EA6">
    <w:pPr>
      <w:ind w:hanging="540"/>
      <w:jc w:val="center"/>
      <w:rPr>
        <w:sz w:val="16"/>
      </w:rPr>
    </w:pPr>
    <w:smartTag w:uri="urn:schemas-microsoft-com:office:smarttags" w:element="PersonName">
      <w:r>
        <w:rPr>
          <w:sz w:val="16"/>
        </w:rPr>
        <w:t>Radiation Safety</w:t>
      </w:r>
    </w:smartTag>
    <w:r>
      <w:rPr>
        <w:sz w:val="16"/>
      </w:rPr>
      <w:t xml:space="preserve"> </w:t>
    </w:r>
    <w:r w:rsidR="00A8597E">
      <w:rPr>
        <w:sz w:val="16"/>
      </w:rPr>
      <w:t>Program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AD51" w14:textId="77777777" w:rsidR="000A6EA6" w:rsidRDefault="000A6EA6">
    <w:pPr>
      <w:pStyle w:val="Header"/>
      <w:ind w:left="-720"/>
      <w:rPr>
        <w:sz w:val="20"/>
      </w:rPr>
    </w:pPr>
    <w:r>
      <w:rPr>
        <w:b/>
        <w:sz w:val="20"/>
      </w:rPr>
      <w:t>RS-08 (Rev. 07/00)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4D"/>
    <w:rsid w:val="00072449"/>
    <w:rsid w:val="000A6EA6"/>
    <w:rsid w:val="0023254D"/>
    <w:rsid w:val="00275ECF"/>
    <w:rsid w:val="002E7EC8"/>
    <w:rsid w:val="0045722B"/>
    <w:rsid w:val="00556DB4"/>
    <w:rsid w:val="00890BAF"/>
    <w:rsid w:val="009D56F8"/>
    <w:rsid w:val="00A8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  <w14:docId w14:val="0E1884D9"/>
  <w15:chartTrackingRefBased/>
  <w15:docId w15:val="{38378C45-06AE-42F4-A6ED-5D7D8B01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828</Characters>
  <Application>Microsoft Office Word</Application>
  <DocSecurity>0</DocSecurity>
  <Lines>103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Texas at Houston Health Science Center</vt:lpstr>
    </vt:vector>
  </TitlesOfParts>
  <Company>UT Health Science Center in Houston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Texas at Houston Health Science Center</dc:title>
  <dc:subject/>
  <dc:creator>Radiation Safety Department</dc:creator>
  <cp:keywords/>
  <dc:description/>
  <cp:lastModifiedBy>David, Stephen</cp:lastModifiedBy>
  <cp:revision>2</cp:revision>
  <cp:lastPrinted>2021-11-16T22:18:00Z</cp:lastPrinted>
  <dcterms:created xsi:type="dcterms:W3CDTF">2026-03-26T18:52:00Z</dcterms:created>
  <dcterms:modified xsi:type="dcterms:W3CDTF">2026-03-26T18:52:00Z</dcterms:modified>
</cp:coreProperties>
</file>